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7DA3D" w14:textId="34B59165" w:rsidR="002959F4" w:rsidRPr="002959F4" w:rsidRDefault="002959F4" w:rsidP="002959F4">
      <w:pPr>
        <w:jc w:val="center"/>
        <w:rPr>
          <w:b/>
        </w:rPr>
      </w:pPr>
      <w:r w:rsidRPr="002959F4">
        <w:rPr>
          <w:b/>
        </w:rPr>
        <w:t>TECOM Warfighting Society</w:t>
      </w:r>
    </w:p>
    <w:p w14:paraId="4F4C145A" w14:textId="77777777" w:rsidR="002959F4" w:rsidRDefault="002959F4"/>
    <w:p w14:paraId="60118EFC" w14:textId="5B9602D4" w:rsidR="005D25B4" w:rsidRDefault="00051E1A">
      <w:r>
        <w:t>Agenda and minutes</w:t>
      </w:r>
      <w:r w:rsidR="002959F4">
        <w:t>:  TWS</w:t>
      </w:r>
      <w:r w:rsidR="005F6748">
        <w:t xml:space="preserve"> </w:t>
      </w:r>
      <w:r w:rsidR="00CF47F2">
        <w:t>22 Nov</w:t>
      </w:r>
      <w:bookmarkStart w:id="0" w:name="_GoBack"/>
      <w:bookmarkEnd w:id="0"/>
      <w:r w:rsidR="005F6748">
        <w:t xml:space="preserve"> 2019</w:t>
      </w:r>
      <w:r>
        <w:t xml:space="preserve"> </w:t>
      </w:r>
      <w:r w:rsidR="00D6334D">
        <w:t xml:space="preserve"> </w:t>
      </w:r>
    </w:p>
    <w:p w14:paraId="0B9CE8C8" w14:textId="24084193" w:rsidR="0002704A" w:rsidRDefault="0002704A" w:rsidP="0002704A">
      <w:r>
        <w:t>Board of Officers:</w:t>
      </w:r>
    </w:p>
    <w:p w14:paraId="1D9AF51C" w14:textId="07D6A5CD" w:rsidR="0002704A" w:rsidRPr="002C4F7E" w:rsidRDefault="0002704A" w:rsidP="0002704A">
      <w:r>
        <w:tab/>
      </w:r>
      <w:r w:rsidR="00A16CF4">
        <w:t>-Director:  LtCol</w:t>
      </w:r>
      <w:r w:rsidRPr="002C4F7E">
        <w:t xml:space="preserve"> Nathan Dmochowski</w:t>
      </w:r>
    </w:p>
    <w:p w14:paraId="5CB9EC57" w14:textId="77777777" w:rsidR="0002704A" w:rsidRPr="002C4F7E" w:rsidRDefault="0002704A" w:rsidP="0002704A">
      <w:r w:rsidRPr="002C4F7E">
        <w:tab/>
        <w:t>-Secretary/Librarian:  Mr. Chris Woodbridge</w:t>
      </w:r>
    </w:p>
    <w:p w14:paraId="63ACB625" w14:textId="77777777" w:rsidR="0002704A" w:rsidRPr="002C4F7E" w:rsidRDefault="0002704A" w:rsidP="0002704A">
      <w:r w:rsidRPr="002C4F7E">
        <w:tab/>
        <w:t>-Information Officer:  LtCol Roy Draa</w:t>
      </w:r>
    </w:p>
    <w:p w14:paraId="083739C7" w14:textId="73D4A2E6" w:rsidR="0002704A" w:rsidRDefault="0002704A" w:rsidP="0002704A">
      <w:r w:rsidRPr="002C4F7E">
        <w:tab/>
        <w:t>-Wargaming Officer:  Dr. Ben Jensen</w:t>
      </w:r>
    </w:p>
    <w:p w14:paraId="49B04D93" w14:textId="15ABEB84" w:rsidR="0002704A" w:rsidRDefault="00A16CF4">
      <w:r>
        <w:t xml:space="preserve">Attendees:  LtCol Dmochowski, Col Woodbridge (ret), </w:t>
      </w:r>
      <w:r w:rsidR="00AB3E07">
        <w:t>LtCol Roy Draa</w:t>
      </w:r>
      <w:r w:rsidR="00192CF3">
        <w:t>, Mr. Lehmann (MCWL)</w:t>
      </w:r>
      <w:r w:rsidR="0001195F">
        <w:t>, Mr. Don Vandergriff</w:t>
      </w:r>
      <w:r w:rsidR="00AB3E07">
        <w:t>, Mr. Russ Evans (CSC CDET), Dr. Ben Jensen</w:t>
      </w:r>
    </w:p>
    <w:p w14:paraId="50A370E1" w14:textId="77777777" w:rsidR="00A16CF4" w:rsidRDefault="00A16CF4"/>
    <w:p w14:paraId="7C7AC756" w14:textId="35F84DFB" w:rsidR="00A972C0" w:rsidRDefault="00A16CF4">
      <w:r>
        <w:t xml:space="preserve">Dialed in:  Maj Kent (PACFLT), </w:t>
      </w:r>
      <w:r w:rsidR="00A972C0">
        <w:t>Mr. Riccio (CLNC CDET Warfighting Chapter)</w:t>
      </w:r>
      <w:r>
        <w:t xml:space="preserve">, </w:t>
      </w:r>
      <w:r w:rsidR="00AB3E07">
        <w:t>Maj Robichaux (Naval Integration, DCI), LtCol Ryan Benson (Req/Assessment Branch, CDD), LCDR John Ruggiero (NECC, N3), Mr. Mark Riccio (CLNC CDET Chapter), LtCol Scott Cuomo, Capt Walker Mills</w:t>
      </w:r>
    </w:p>
    <w:p w14:paraId="7B5B5C91" w14:textId="0D3E2502" w:rsidR="008F3E47" w:rsidRDefault="008F3E47">
      <w:r>
        <w:t xml:space="preserve">1.  </w:t>
      </w:r>
      <w:r w:rsidR="0094055A" w:rsidRPr="0083300B">
        <w:rPr>
          <w:b/>
        </w:rPr>
        <w:t xml:space="preserve">TWC </w:t>
      </w:r>
      <w:r w:rsidRPr="0083300B">
        <w:rPr>
          <w:b/>
        </w:rPr>
        <w:t>Business</w:t>
      </w:r>
    </w:p>
    <w:p w14:paraId="7AFB2467" w14:textId="579CBCE7" w:rsidR="008F3E47" w:rsidRDefault="008F3E47">
      <w:r>
        <w:t xml:space="preserve">      a.  </w:t>
      </w:r>
      <w:r w:rsidR="002959F4">
        <w:t>Finalizing script for TWS</w:t>
      </w:r>
      <w:r w:rsidR="00C02555">
        <w:t xml:space="preserve"> promotional video with STRATCOM.  Will be released to total force once complete.</w:t>
      </w:r>
    </w:p>
    <w:p w14:paraId="763375E9" w14:textId="6E9E1547" w:rsidR="00DD0B5A" w:rsidRDefault="008F3E47" w:rsidP="00592100">
      <w:r>
        <w:t xml:space="preserve">      b.  </w:t>
      </w:r>
      <w:r w:rsidR="002959F4">
        <w:t>TWS</w:t>
      </w:r>
      <w:r w:rsidR="0094055A">
        <w:t xml:space="preserve"> website (MCA&amp;F) and</w:t>
      </w:r>
      <w:r w:rsidR="00C02555">
        <w:t xml:space="preserve"> online collaboration tool (Concept Board), </w:t>
      </w:r>
      <w:r w:rsidR="00020285">
        <w:t>getting finalized</w:t>
      </w:r>
      <w:r w:rsidR="00A866B4">
        <w:t>.</w:t>
      </w:r>
      <w:r w:rsidR="00020285">
        <w:t xml:space="preserve">  Once complete we will load all the content and send out the link.</w:t>
      </w:r>
      <w:r w:rsidR="00CF47F2">
        <w:t xml:space="preserve"> </w:t>
      </w:r>
    </w:p>
    <w:p w14:paraId="12C6DA83" w14:textId="26483BDF" w:rsidR="00F82A9E" w:rsidRDefault="00F82A9E">
      <w:r>
        <w:t xml:space="preserve">2.  </w:t>
      </w:r>
      <w:r w:rsidR="003F132D" w:rsidRPr="0083300B">
        <w:rPr>
          <w:b/>
        </w:rPr>
        <w:t>Previous discussion</w:t>
      </w:r>
      <w:r w:rsidR="003F132D">
        <w:t>:</w:t>
      </w:r>
    </w:p>
    <w:p w14:paraId="4CD606F8" w14:textId="69805C64" w:rsidR="00A16CF4" w:rsidRDefault="00F40FA1" w:rsidP="0094055A">
      <w:r>
        <w:rPr>
          <w:b/>
        </w:rPr>
        <w:t>22 Nov</w:t>
      </w:r>
      <w:r w:rsidR="00A16CF4" w:rsidRPr="0083300B">
        <w:rPr>
          <w:b/>
        </w:rPr>
        <w:t xml:space="preserve"> Minutes</w:t>
      </w:r>
      <w:r w:rsidR="00A16CF4">
        <w:t>:</w:t>
      </w:r>
    </w:p>
    <w:p w14:paraId="39759EC7" w14:textId="3EBC5870" w:rsidR="007B610B" w:rsidRDefault="007B610B" w:rsidP="0094055A">
      <w:r>
        <w:t>EABO OAG:  Lead is DC CD&amp;I (CDD), formed out of the Maritime Working Group.  Working to coordinate USMC/Navy POCs at the action officer level.  LCDR Ruggiero and LtCol Ryan Benson are leads for coordination.  TECOM Warfighting Society can/will contribute to EABO OAG, however, will be at the UNCLASS level.</w:t>
      </w:r>
    </w:p>
    <w:p w14:paraId="3C2A2DE9" w14:textId="58E997C5" w:rsidR="00F40FA1" w:rsidRDefault="00F40FA1" w:rsidP="0094055A">
      <w:r>
        <w:t>Tie in with US Army, requirement for EABs in the Pacific will be more than the USMC can source, this will be a Joint mission with the Army?  Will require INTEROPERABILITY for EABO/Inside Forces.</w:t>
      </w:r>
    </w:p>
    <w:p w14:paraId="7C65653C" w14:textId="785A39BE" w:rsidR="00F40FA1" w:rsidRDefault="00F40FA1" w:rsidP="0094055A">
      <w:r>
        <w:t xml:space="preserve">“Pushing red to blue kill box” </w:t>
      </w:r>
      <w:r w:rsidR="00B63878">
        <w:t>EABs/Inside Forces could push enemy forces into Naval kill boxes in the littorals.  Possible TTP for USMC support to sea control/denial.</w:t>
      </w:r>
    </w:p>
    <w:p w14:paraId="129BA6C9" w14:textId="430838D1" w:rsidR="00B63878" w:rsidRDefault="00B63878" w:rsidP="0094055A">
      <w:r>
        <w:t>Deception packages/TTPs will be critical to success of Inside Forces.  Need to develop and/or re-invigorate TTPs for our inside forces.  Specific capabilities may quickly lead to a classified discussion, however, TWS should explore deception at the conceptual level ISO EABO.</w:t>
      </w:r>
    </w:p>
    <w:p w14:paraId="38662E3A" w14:textId="0DD03CCC" w:rsidR="00B63878" w:rsidRDefault="00B63878" w:rsidP="0094055A">
      <w:r>
        <w:lastRenderedPageBreak/>
        <w:t>Is “Littoral Maneuver” a term we need to explore?  If so, what does it mean?  Is it different from our current understanding of maneuver?</w:t>
      </w:r>
    </w:p>
    <w:p w14:paraId="008873D4" w14:textId="4B595B12" w:rsidR="00B63878" w:rsidRDefault="00B63878" w:rsidP="0094055A">
      <w:r>
        <w:t xml:space="preserve">EAB/Inside Forces are “a ship that doesn’t sink” for C2 purposes and approval of fires, integrated into the </w:t>
      </w:r>
      <w:r w:rsidR="00D106A8">
        <w:t>integrated maritime defense.</w:t>
      </w:r>
    </w:p>
    <w:p w14:paraId="7BFD9C12" w14:textId="6DA5157D" w:rsidR="00D106A8" w:rsidRDefault="0064752A" w:rsidP="0094055A">
      <w:r>
        <w:t>TWS Wargaming Plan:</w:t>
      </w:r>
    </w:p>
    <w:p w14:paraId="7A0AA236" w14:textId="3D161FE3" w:rsidR="00DA7FAE" w:rsidRDefault="00DA7FAE" w:rsidP="0094055A">
      <w:r>
        <w:t>Contact Layer:</w:t>
      </w:r>
    </w:p>
    <w:p w14:paraId="19CBDE26" w14:textId="14D21744" w:rsidR="00DA7FAE" w:rsidRDefault="00DA7FAE" w:rsidP="0094055A">
      <w:r>
        <w:t>-Integrate with SAW wargame to examine EABO/Inside Forces role in the contact layer.  How do we establish an EAB?  What is our plan to integrate our sea control/denial capabilities with our MDT allies and partners?</w:t>
      </w:r>
    </w:p>
    <w:p w14:paraId="48D81797" w14:textId="77777777" w:rsidR="00DA7FAE" w:rsidRDefault="00DA7FAE" w:rsidP="00DA7FAE">
      <w:r>
        <w:t>“Our engagement with our MDT allies will look like how we plan to fight.”</w:t>
      </w:r>
    </w:p>
    <w:p w14:paraId="2AD8590C" w14:textId="77777777" w:rsidR="00DA7FAE" w:rsidRDefault="00DA7FAE" w:rsidP="00DA7FAE">
      <w:r>
        <w:t xml:space="preserve">Scenario needs to articulate how inside forces have been trained to transition from steady-state contact layer (Security Cooperation/FID) to blunt layer (support the Navy in sea control/denial).  Credible deterrent.  Also integrate current/future </w:t>
      </w:r>
      <w:r w:rsidRPr="00DA7FAE">
        <w:rPr>
          <w:b/>
        </w:rPr>
        <w:t>MDT allies</w:t>
      </w:r>
      <w:r>
        <w:t xml:space="preserve"> (get away from using “host nation”) capabilities to fight in the contact/blunt layers.</w:t>
      </w:r>
    </w:p>
    <w:p w14:paraId="04FDDB1F" w14:textId="3A2FB1EF" w:rsidR="00DA7FAE" w:rsidRDefault="00DA7FAE" w:rsidP="00DA7FAE">
      <w:r>
        <w:t>USMC needs to adjust exercise design to support transition from contact to blunt ISO our MDT allies.  This will change our forces/capabilities we deploy as inside forces in support of TSC.  This will be a large shift in how we think about our forward deployed forces, they would need to be deployed with full combat loads and resources available to conduct EABO.</w:t>
      </w:r>
    </w:p>
    <w:p w14:paraId="04FDDB1F" w14:textId="3A2FB1EF" w:rsidR="00DA7FAE" w:rsidRDefault="00DA7FAE" w:rsidP="0094055A">
      <w:r>
        <w:t>Transition from contact to blunt:</w:t>
      </w:r>
    </w:p>
    <w:p w14:paraId="291033EF" w14:textId="2B8481C4" w:rsidR="0064752A" w:rsidRDefault="0064752A" w:rsidP="0094055A">
      <w:r>
        <w:t>Will fight the Heavy/Light Littoral Combat Team, need to include a DDG for an air defense platform</w:t>
      </w:r>
      <w:r w:rsidR="006C2D43">
        <w:t>, usin</w:t>
      </w:r>
      <w:r w:rsidR="00DA7FAE">
        <w:t>g configuration TBD but based off of our “tin can” graphics.</w:t>
      </w:r>
    </w:p>
    <w:p w14:paraId="4A9D869C" w14:textId="1053C7D3" w:rsidR="0064752A" w:rsidRDefault="006C2D43" w:rsidP="0094055A">
      <w:r>
        <w:t>Wargames conducted by SAW/CSC, focused on details of how to shoot ships from a shore based platform.  Shoot, displace, re-arm.  Ammunition capacity becomes an issue, where do we store it?  How is it distributed to firing platforms?  Will this require infrastructure investment on host nation soil?</w:t>
      </w:r>
    </w:p>
    <w:p w14:paraId="0E23D94B" w14:textId="7E46DC31" w:rsidR="006C2D43" w:rsidRDefault="006C2D43" w:rsidP="0094055A">
      <w:r>
        <w:t>EABs potentially NOT survivable from a cruise miss</w:t>
      </w:r>
      <w:r w:rsidR="00DA7FAE">
        <w:t>i</w:t>
      </w:r>
      <w:r>
        <w:t>le attack, ammunition and fuel storage vulnerable</w:t>
      </w:r>
    </w:p>
    <w:p w14:paraId="6A52C9E5" w14:textId="25D66CF8" w:rsidR="00DA7FAE" w:rsidRDefault="00DA7FAE" w:rsidP="0094055A">
      <w:r>
        <w:t>Littoral Combat Team:</w:t>
      </w:r>
    </w:p>
    <w:p w14:paraId="1A395203" w14:textId="7D58E869" w:rsidR="00DA7FAE" w:rsidRDefault="00DA7FAE" w:rsidP="0094055A">
      <w:r>
        <w:t>-Needs to be larger than what is depicted in our “tin can graphics” with addition of more robust air defense capability</w:t>
      </w:r>
    </w:p>
    <w:p w14:paraId="0FDFC793" w14:textId="125E3462" w:rsidR="00DA7FAE" w:rsidRDefault="00DA7FAE" w:rsidP="0094055A">
      <w:r>
        <w:t>-one month into contact layer in an exercise posture</w:t>
      </w:r>
    </w:p>
    <w:p w14:paraId="47817252" w14:textId="61388E7D" w:rsidR="00DA7FAE" w:rsidRDefault="00DA7FAE" w:rsidP="0094055A">
      <w:r>
        <w:t>-More forces embarked than ashore</w:t>
      </w:r>
    </w:p>
    <w:p w14:paraId="53DAFB0B" w14:textId="51BF294D" w:rsidR="00DA7FAE" w:rsidRDefault="00DA7FAE" w:rsidP="0094055A">
      <w:r>
        <w:t>-Mix up packages to simulate networked sensor/shooter fight</w:t>
      </w:r>
    </w:p>
    <w:p w14:paraId="56D8FD01" w14:textId="5D6EE8C0" w:rsidR="00DA7FAE" w:rsidRDefault="00DA7FAE" w:rsidP="0094055A">
      <w:r>
        <w:t>-Experiment with sensor/shooter networks</w:t>
      </w:r>
    </w:p>
    <w:p w14:paraId="15730EC7" w14:textId="77777777" w:rsidR="00DA7FAE" w:rsidRDefault="00DA7FAE" w:rsidP="0094055A"/>
    <w:p w14:paraId="02E40258" w14:textId="77777777" w:rsidR="00DA7FAE" w:rsidRDefault="00DA7FAE" w:rsidP="0094055A"/>
    <w:p w14:paraId="546A5038" w14:textId="41A33B7B" w:rsidR="00CA7EBE" w:rsidRDefault="00DA7FAE" w:rsidP="0094055A">
      <w:r>
        <w:lastRenderedPageBreak/>
        <w:t>Previous discussion</w:t>
      </w:r>
      <w:r w:rsidR="00CF47F2">
        <w:t xml:space="preserve"> from Nov meeting minutes</w:t>
      </w:r>
      <w:r>
        <w:t>:</w:t>
      </w:r>
    </w:p>
    <w:p w14:paraId="2B727B42" w14:textId="2BFECA1E" w:rsidR="00D908FA" w:rsidRDefault="00D908FA" w:rsidP="00D908FA">
      <w:r>
        <w:tab/>
        <w:t>-</w:t>
      </w:r>
      <w:r w:rsidR="00FF3B1E">
        <w:t>Littoral Combat Team:</w:t>
      </w:r>
    </w:p>
    <w:p w14:paraId="08186C48" w14:textId="559CC085" w:rsidR="00FF3B1E" w:rsidRDefault="00FF3B1E" w:rsidP="00D908FA">
      <w:r>
        <w:tab/>
      </w:r>
      <w:r>
        <w:tab/>
        <w:t>-Forward positioned conducting security cooperation and man/trained/equipped to transition to EABO.</w:t>
      </w:r>
    </w:p>
    <w:p w14:paraId="3D85EB32" w14:textId="17C614B8" w:rsidR="00FF3B1E" w:rsidRDefault="00FF3B1E" w:rsidP="00D908FA">
      <w:r>
        <w:tab/>
      </w:r>
      <w:r>
        <w:tab/>
        <w:t>-Need to articulate how LCTs are supported with Logistics.  (Maj Pena/NEXLOG)</w:t>
      </w:r>
      <w:r w:rsidR="005E61A9">
        <w:t>.  Need to for the concept of support with the Navy.</w:t>
      </w:r>
    </w:p>
    <w:p w14:paraId="1CADEE65" w14:textId="43A14CB2" w:rsidR="006F2261" w:rsidRDefault="006F2261" w:rsidP="00D908FA">
      <w:r>
        <w:tab/>
      </w:r>
      <w:r>
        <w:tab/>
      </w:r>
      <w:r>
        <w:tab/>
        <w:t>-Ground/Aviation/Navy logistics</w:t>
      </w:r>
    </w:p>
    <w:p w14:paraId="6843250C" w14:textId="3F29DA1C" w:rsidR="006F2261" w:rsidRDefault="006F2261" w:rsidP="00D908FA">
      <w:r>
        <w:tab/>
      </w:r>
      <w:r>
        <w:tab/>
      </w:r>
      <w:r>
        <w:tab/>
        <w:t>-Pre-positioned logistics?</w:t>
      </w:r>
    </w:p>
    <w:p w14:paraId="4773916F" w14:textId="1D3F76F6" w:rsidR="005E61A9" w:rsidRDefault="005E61A9" w:rsidP="00D908FA">
      <w:r>
        <w:tab/>
      </w:r>
      <w:r>
        <w:tab/>
        <w:t>-Use current inventory of merchant ships and/or Army ships as logistics platforms?</w:t>
      </w:r>
    </w:p>
    <w:p w14:paraId="75E4605E" w14:textId="6310D4F1" w:rsidR="00FF3B1E" w:rsidRDefault="00FF3B1E" w:rsidP="00D908FA">
      <w:r>
        <w:tab/>
      </w:r>
      <w:r>
        <w:tab/>
        <w:t xml:space="preserve">-Potential for LCT to operate with an allied/partner </w:t>
      </w:r>
      <w:r w:rsidR="005E61A9">
        <w:t>force (AUS platoon as the maneuver element?)</w:t>
      </w:r>
    </w:p>
    <w:p w14:paraId="2515914A" w14:textId="26C7CD83" w:rsidR="005E61A9" w:rsidRDefault="00FF26B5" w:rsidP="00D908FA">
      <w:r>
        <w:tab/>
        <w:t>-Inclusion of the Coast Guard will be key to EABO/Inside Forces, must be part of Navy/USMC doctrine, especially C2 (Composite Warfare construct)</w:t>
      </w:r>
    </w:p>
    <w:p w14:paraId="2FB3FB98" w14:textId="348D26B3" w:rsidR="00FF26B5" w:rsidRDefault="00FF26B5" w:rsidP="00D908FA">
      <w:r>
        <w:tab/>
        <w:t>-</w:t>
      </w:r>
      <w:r w:rsidR="00BB1A97">
        <w:t>Coast Guard should be part of the LCT, will assist with providing access for the joint force in conducting security cooperation and EABO</w:t>
      </w:r>
    </w:p>
    <w:p w14:paraId="406B862A" w14:textId="133C14F9" w:rsidR="008A17B6" w:rsidRDefault="00BB1A97" w:rsidP="006F2261">
      <w:r>
        <w:tab/>
      </w:r>
      <w:r w:rsidR="006F2261">
        <w:t>-USMC has a gap in taking an operating concept and translating to man/train/educate/equip.  Recommend the service begins experimentation focused on the TRAIN/EDUCATE and NOT exclusively on the EQUIP.  Training and educating the force will take time, however, will also institutionalize the operating concept.</w:t>
      </w:r>
      <w:r w:rsidR="008A17B6">
        <w:t xml:space="preserve"> </w:t>
      </w:r>
    </w:p>
    <w:p w14:paraId="7F23C15D" w14:textId="78991EDB" w:rsidR="008A17B6" w:rsidRPr="0000038D" w:rsidRDefault="008A17B6" w:rsidP="0094055A">
      <w:pPr>
        <w:rPr>
          <w:b/>
        </w:rPr>
      </w:pPr>
      <w:r>
        <w:tab/>
      </w:r>
      <w:r w:rsidRPr="0000038D">
        <w:rPr>
          <w:b/>
        </w:rPr>
        <w:t>-</w:t>
      </w:r>
      <w:r w:rsidR="00DD0B5A" w:rsidRPr="0000038D">
        <w:rPr>
          <w:b/>
        </w:rPr>
        <w:t>Need to conduct more wargaming via Command to refine required capabilities, potential focus could include decoys, force laydown (current and future), NECC, logistics, etc.</w:t>
      </w:r>
    </w:p>
    <w:p w14:paraId="6C4355BA" w14:textId="6E56776F" w:rsidR="00333BD2" w:rsidRDefault="00DD0B5A" w:rsidP="0094055A">
      <w:r>
        <w:tab/>
      </w:r>
    </w:p>
    <w:p w14:paraId="07F45988" w14:textId="43FE3346" w:rsidR="003A017D" w:rsidRDefault="003A017D" w:rsidP="0094055A">
      <w:r>
        <w:t xml:space="preserve">       f.  </w:t>
      </w:r>
      <w:r w:rsidRPr="0083300B">
        <w:rPr>
          <w:b/>
        </w:rPr>
        <w:t>Future Events</w:t>
      </w:r>
    </w:p>
    <w:p w14:paraId="6E93B53F" w14:textId="2C110226" w:rsidR="0000038D" w:rsidRDefault="003A017D" w:rsidP="00A026B2">
      <w:r>
        <w:t xml:space="preserve">            1)</w:t>
      </w:r>
      <w:r w:rsidR="00A026B2">
        <w:t xml:space="preserve"> </w:t>
      </w:r>
      <w:r>
        <w:t xml:space="preserve"> </w:t>
      </w:r>
      <w:r w:rsidR="0000038D">
        <w:t>Build and conduct wargame simulations via Command to refine Littoral Combat Group/Team requirements/capabilities</w:t>
      </w:r>
    </w:p>
    <w:p w14:paraId="07688E52" w14:textId="195970B1" w:rsidR="00A866B4" w:rsidRDefault="0083300B" w:rsidP="00A026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2</w:t>
      </w:r>
      <w:r w:rsidR="00A866B4">
        <w:rPr>
          <w:rFonts w:ascii="Arial" w:hAnsi="Arial" w:cs="Arial"/>
          <w:sz w:val="20"/>
          <w:szCs w:val="20"/>
        </w:rPr>
        <w:t xml:space="preserve">)  </w:t>
      </w:r>
      <w:r w:rsidR="00DA7FAE">
        <w:rPr>
          <w:rFonts w:ascii="Arial" w:hAnsi="Arial" w:cs="Arial"/>
          <w:sz w:val="20"/>
          <w:szCs w:val="20"/>
        </w:rPr>
        <w:t>IPR to CG TECOM, tentatively scheduled for 13 Dec</w:t>
      </w:r>
      <w:r w:rsidR="00A866B4">
        <w:rPr>
          <w:rFonts w:ascii="Arial" w:hAnsi="Arial" w:cs="Arial"/>
          <w:sz w:val="20"/>
          <w:szCs w:val="20"/>
        </w:rPr>
        <w:t>.</w:t>
      </w:r>
    </w:p>
    <w:p w14:paraId="700EF11E" w14:textId="4CBD46F4" w:rsidR="003F5B77" w:rsidRDefault="0083300B" w:rsidP="00A026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3</w:t>
      </w:r>
      <w:r w:rsidR="0000038D">
        <w:rPr>
          <w:rFonts w:ascii="Arial" w:hAnsi="Arial" w:cs="Arial"/>
          <w:sz w:val="20"/>
          <w:szCs w:val="20"/>
        </w:rPr>
        <w:t xml:space="preserve">) </w:t>
      </w:r>
      <w:r w:rsidR="00DA7FAE">
        <w:rPr>
          <w:rFonts w:ascii="Arial" w:hAnsi="Arial" w:cs="Arial"/>
          <w:sz w:val="20"/>
          <w:szCs w:val="20"/>
        </w:rPr>
        <w:t>Review/publish C2 paper from CLNC CDET Chapter</w:t>
      </w:r>
    </w:p>
    <w:p w14:paraId="207056F4" w14:textId="77777777" w:rsidR="0002704A" w:rsidRDefault="0002704A" w:rsidP="000270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0C487E4" w14:textId="0E4FC945" w:rsidR="0002704A" w:rsidRDefault="0002704A" w:rsidP="000270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14:paraId="15E90A85" w14:textId="69BEB602" w:rsidR="003A017D" w:rsidRDefault="003A017D" w:rsidP="003A017D">
      <w:r>
        <w:t xml:space="preserve">            </w:t>
      </w:r>
    </w:p>
    <w:sectPr w:rsidR="003A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96BA6" w14:textId="77777777" w:rsidR="00805EF8" w:rsidRDefault="00805EF8" w:rsidP="00333BD2">
      <w:pPr>
        <w:spacing w:after="0" w:line="240" w:lineRule="auto"/>
      </w:pPr>
      <w:r>
        <w:separator/>
      </w:r>
    </w:p>
  </w:endnote>
  <w:endnote w:type="continuationSeparator" w:id="0">
    <w:p w14:paraId="5B096A8F" w14:textId="77777777" w:rsidR="00805EF8" w:rsidRDefault="00805EF8" w:rsidP="0033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77CA6" w14:textId="77777777" w:rsidR="00805EF8" w:rsidRDefault="00805EF8" w:rsidP="00333BD2">
      <w:pPr>
        <w:spacing w:after="0" w:line="240" w:lineRule="auto"/>
      </w:pPr>
      <w:r>
        <w:separator/>
      </w:r>
    </w:p>
  </w:footnote>
  <w:footnote w:type="continuationSeparator" w:id="0">
    <w:p w14:paraId="77C72E07" w14:textId="77777777" w:rsidR="00805EF8" w:rsidRDefault="00805EF8" w:rsidP="00333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47"/>
    <w:rsid w:val="0000038D"/>
    <w:rsid w:val="0001195F"/>
    <w:rsid w:val="00020285"/>
    <w:rsid w:val="0002704A"/>
    <w:rsid w:val="00051E1A"/>
    <w:rsid w:val="00054315"/>
    <w:rsid w:val="00093A89"/>
    <w:rsid w:val="001122ED"/>
    <w:rsid w:val="001359D9"/>
    <w:rsid w:val="00161D04"/>
    <w:rsid w:val="001907A4"/>
    <w:rsid w:val="00192CF3"/>
    <w:rsid w:val="002959F4"/>
    <w:rsid w:val="002A7925"/>
    <w:rsid w:val="002C4F7E"/>
    <w:rsid w:val="002C6E2B"/>
    <w:rsid w:val="002E62A7"/>
    <w:rsid w:val="00300037"/>
    <w:rsid w:val="003224B6"/>
    <w:rsid w:val="00333BD2"/>
    <w:rsid w:val="0037678E"/>
    <w:rsid w:val="003A017D"/>
    <w:rsid w:val="003F132D"/>
    <w:rsid w:val="003F5B77"/>
    <w:rsid w:val="003F5C6D"/>
    <w:rsid w:val="00424748"/>
    <w:rsid w:val="004357B9"/>
    <w:rsid w:val="00465BD0"/>
    <w:rsid w:val="00491A05"/>
    <w:rsid w:val="00592100"/>
    <w:rsid w:val="005D25B4"/>
    <w:rsid w:val="005E1762"/>
    <w:rsid w:val="005E61A9"/>
    <w:rsid w:val="005F6748"/>
    <w:rsid w:val="006164AB"/>
    <w:rsid w:val="0064752A"/>
    <w:rsid w:val="00673FF9"/>
    <w:rsid w:val="006B5778"/>
    <w:rsid w:val="006C2D43"/>
    <w:rsid w:val="006F2261"/>
    <w:rsid w:val="007B610B"/>
    <w:rsid w:val="007C008A"/>
    <w:rsid w:val="00805EF8"/>
    <w:rsid w:val="00815094"/>
    <w:rsid w:val="0083300B"/>
    <w:rsid w:val="008A17B6"/>
    <w:rsid w:val="008A3B99"/>
    <w:rsid w:val="008D19C3"/>
    <w:rsid w:val="008F2E53"/>
    <w:rsid w:val="008F3E47"/>
    <w:rsid w:val="009248C0"/>
    <w:rsid w:val="0094055A"/>
    <w:rsid w:val="0097240A"/>
    <w:rsid w:val="009B32C5"/>
    <w:rsid w:val="009B3EC4"/>
    <w:rsid w:val="009E48C8"/>
    <w:rsid w:val="009E6B86"/>
    <w:rsid w:val="009F0552"/>
    <w:rsid w:val="00A026B2"/>
    <w:rsid w:val="00A11A52"/>
    <w:rsid w:val="00A16CF4"/>
    <w:rsid w:val="00A32C7F"/>
    <w:rsid w:val="00A866B4"/>
    <w:rsid w:val="00A972C0"/>
    <w:rsid w:val="00AB3C2E"/>
    <w:rsid w:val="00AB3E07"/>
    <w:rsid w:val="00B63878"/>
    <w:rsid w:val="00BB1A97"/>
    <w:rsid w:val="00BB4080"/>
    <w:rsid w:val="00C02555"/>
    <w:rsid w:val="00CA7EBE"/>
    <w:rsid w:val="00CF47F2"/>
    <w:rsid w:val="00D106A8"/>
    <w:rsid w:val="00D47D9A"/>
    <w:rsid w:val="00D6334D"/>
    <w:rsid w:val="00D67491"/>
    <w:rsid w:val="00D679A5"/>
    <w:rsid w:val="00D908FA"/>
    <w:rsid w:val="00D915EB"/>
    <w:rsid w:val="00DA7FAE"/>
    <w:rsid w:val="00DD0B5A"/>
    <w:rsid w:val="00EC46D3"/>
    <w:rsid w:val="00F256B9"/>
    <w:rsid w:val="00F40FA1"/>
    <w:rsid w:val="00F6654E"/>
    <w:rsid w:val="00F72E88"/>
    <w:rsid w:val="00F82A9E"/>
    <w:rsid w:val="00FF26B5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D31F3"/>
  <w15:chartTrackingRefBased/>
  <w15:docId w15:val="{582F7185-89DD-4B19-9838-4B6DAEA5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1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0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0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0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0037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256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56B9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333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BD2"/>
  </w:style>
  <w:style w:type="paragraph" w:styleId="Footer">
    <w:name w:val="footer"/>
    <w:basedOn w:val="Normal"/>
    <w:link w:val="FooterChar"/>
    <w:uiPriority w:val="99"/>
    <w:unhideWhenUsed/>
    <w:rsid w:val="00333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USMC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Draa LtCol Roy M</dc:creator>
  <cp:keywords/>
  <dc:description/>
  <cp:lastModifiedBy>Dmochowski Maj Nathan P</cp:lastModifiedBy>
  <cp:revision>2</cp:revision>
  <cp:lastPrinted>2019-08-12T16:41:00Z</cp:lastPrinted>
  <dcterms:created xsi:type="dcterms:W3CDTF">2019-12-03T16:48:00Z</dcterms:created>
  <dcterms:modified xsi:type="dcterms:W3CDTF">2019-12-04T13:50:00Z</dcterms:modified>
</cp:coreProperties>
</file>