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18B5D" w14:textId="77777777" w:rsidR="00A13FC9" w:rsidRPr="00F86DCF" w:rsidRDefault="00F86DCF" w:rsidP="00F86DCF">
      <w:pPr>
        <w:jc w:val="center"/>
        <w:rPr>
          <w:u w:val="single"/>
        </w:rPr>
      </w:pPr>
      <w:r w:rsidRPr="00F86DCF">
        <w:rPr>
          <w:u w:val="single"/>
        </w:rPr>
        <w:t>BBB Standard 7—Effectiveness Assessment</w:t>
      </w:r>
      <w:r>
        <w:rPr>
          <w:u w:val="single"/>
        </w:rPr>
        <w:t xml:space="preserve"> Report</w:t>
      </w:r>
    </w:p>
    <w:p w14:paraId="46EC658C" w14:textId="77777777" w:rsidR="00F86DCF" w:rsidRDefault="00F86DCF" w:rsidP="00F86DCF">
      <w:pPr>
        <w:jc w:val="center"/>
      </w:pPr>
      <w:r>
        <w:t>Marine Corps Association Foundation</w:t>
      </w:r>
    </w:p>
    <w:p w14:paraId="760081E0" w14:textId="77777777" w:rsidR="00F86DCF" w:rsidRDefault="00F86DCF"/>
    <w:p w14:paraId="575DD839" w14:textId="2C826DFD" w:rsidR="00D5727A" w:rsidRDefault="00F86DCF">
      <w:r>
        <w:t xml:space="preserve">This effectiveness assessment report is designed to measure the Foundation’s progress towards its long term overall mission.   It is not intended to be a </w:t>
      </w:r>
      <w:r w:rsidR="001913CC">
        <w:t>short-term</w:t>
      </w:r>
      <w:r>
        <w:t xml:space="preserve"> measurement of operational goals.  </w:t>
      </w:r>
    </w:p>
    <w:p w14:paraId="26FA0323" w14:textId="77777777" w:rsidR="00D5727A" w:rsidRDefault="00D5727A"/>
    <w:p w14:paraId="0C835C4C" w14:textId="463CD667" w:rsidR="00F86DCF" w:rsidRDefault="00F86DCF">
      <w:pPr>
        <w:rPr>
          <w:rFonts w:eastAsia="Times New Roman" w:cs="Times New Roman"/>
        </w:rPr>
      </w:pPr>
      <w:r>
        <w:t xml:space="preserve">The mission of the Foundation is </w:t>
      </w:r>
      <w:r w:rsidRPr="00F86DCF">
        <w:rPr>
          <w:i/>
        </w:rPr>
        <w:t xml:space="preserve">to </w:t>
      </w:r>
      <w:r w:rsidRPr="00F86DCF">
        <w:rPr>
          <w:rFonts w:eastAsia="Times New Roman" w:cs="Times New Roman"/>
          <w:i/>
        </w:rPr>
        <w:t>be the preeminent foundation for all Marines and friends of the Corps dedicated to leader development, recognition of professional excellence, and expanding awareness of the rich traditions, history, and spirit of the United States Marine Corps</w:t>
      </w:r>
      <w:r>
        <w:rPr>
          <w:rFonts w:eastAsia="Times New Roman" w:cs="Times New Roman"/>
        </w:rPr>
        <w:t>.</w:t>
      </w:r>
    </w:p>
    <w:p w14:paraId="26789512" w14:textId="77777777" w:rsidR="00F86DCF" w:rsidRDefault="00F86DCF">
      <w:pPr>
        <w:rPr>
          <w:rFonts w:eastAsia="Times New Roman" w:cs="Times New Roman"/>
        </w:rPr>
      </w:pPr>
    </w:p>
    <w:p w14:paraId="7AFB959F" w14:textId="22C246A6" w:rsidR="00F86DCF" w:rsidRDefault="00F86DCF">
      <w:pPr>
        <w:rPr>
          <w:rFonts w:eastAsia="Times New Roman" w:cs="Times New Roman"/>
        </w:rPr>
      </w:pPr>
      <w:r>
        <w:rPr>
          <w:rFonts w:eastAsia="Times New Roman" w:cs="Times New Roman"/>
        </w:rPr>
        <w:t>This report provides a review of the activities of the Foundation over the past two years</w:t>
      </w:r>
      <w:r w:rsidR="00D5727A">
        <w:rPr>
          <w:rFonts w:eastAsia="Times New Roman" w:cs="Times New Roman"/>
        </w:rPr>
        <w:t xml:space="preserve"> (FY2018-FY2019)</w:t>
      </w:r>
      <w:r>
        <w:rPr>
          <w:rFonts w:eastAsia="Times New Roman" w:cs="Times New Roman"/>
        </w:rPr>
        <w:t>, the measures used to assess our progress in achieving success, the effectiveness of our programs, and recommended future actions to increase the Foundation’s effectiveness.</w:t>
      </w:r>
    </w:p>
    <w:p w14:paraId="20A7FCE9" w14:textId="77777777" w:rsidR="00F86DCF" w:rsidRDefault="00F86DCF">
      <w:pPr>
        <w:rPr>
          <w:rFonts w:eastAsia="Times New Roman" w:cs="Times New Roman"/>
        </w:rPr>
      </w:pPr>
    </w:p>
    <w:p w14:paraId="679E2BC4" w14:textId="2414993B" w:rsidR="00F86DCF" w:rsidRDefault="00F86DCF">
      <w:pPr>
        <w:rPr>
          <w:rFonts w:eastAsia="Times New Roman" w:cs="Times New Roman"/>
        </w:rPr>
      </w:pPr>
      <w:r>
        <w:rPr>
          <w:rFonts w:eastAsia="Times New Roman" w:cs="Times New Roman"/>
        </w:rPr>
        <w:t>Key Foundation activities the past two years</w:t>
      </w:r>
      <w:r w:rsidR="00D5727A">
        <w:rPr>
          <w:rFonts w:eastAsia="Times New Roman" w:cs="Times New Roman"/>
        </w:rPr>
        <w:t>:</w:t>
      </w:r>
    </w:p>
    <w:p w14:paraId="3A01F617" w14:textId="77777777" w:rsidR="00F86DCF" w:rsidRDefault="00F86DCF">
      <w:pPr>
        <w:rPr>
          <w:rFonts w:eastAsia="Times New Roman" w:cs="Times New Roman"/>
        </w:rPr>
      </w:pPr>
    </w:p>
    <w:p w14:paraId="784A9BCE" w14:textId="77777777" w:rsidR="00F86DCF" w:rsidRDefault="00F86DCF">
      <w:pPr>
        <w:rPr>
          <w:rFonts w:eastAsia="Times New Roman" w:cs="Times New Roman"/>
        </w:rPr>
      </w:pPr>
      <w:r>
        <w:rPr>
          <w:rFonts w:eastAsia="Times New Roman" w:cs="Times New Roman"/>
        </w:rPr>
        <w:tab/>
        <w:t xml:space="preserve">a.  Obtaining Amazon Kindle Fires in order to provide deploying units with easy access to Library program titles.  </w:t>
      </w:r>
    </w:p>
    <w:p w14:paraId="61482AAA" w14:textId="77777777" w:rsidR="00F86DCF" w:rsidRDefault="00F86DCF">
      <w:pPr>
        <w:rPr>
          <w:rFonts w:eastAsia="Times New Roman" w:cs="Times New Roman"/>
        </w:rPr>
      </w:pPr>
    </w:p>
    <w:p w14:paraId="2899AD47" w14:textId="77777777" w:rsidR="00F86DCF" w:rsidRDefault="00F86DCF">
      <w:pPr>
        <w:rPr>
          <w:rFonts w:eastAsia="Times New Roman" w:cs="Times New Roman"/>
        </w:rPr>
      </w:pPr>
      <w:r>
        <w:rPr>
          <w:rFonts w:eastAsia="Times New Roman" w:cs="Times New Roman"/>
        </w:rPr>
        <w:tab/>
        <w:t>b.  Designating funds for audio titles of selected professional titles in order to make these more accessible to Marines.</w:t>
      </w:r>
    </w:p>
    <w:p w14:paraId="2A993763" w14:textId="77777777" w:rsidR="00F86DCF" w:rsidRDefault="00F86DCF">
      <w:pPr>
        <w:rPr>
          <w:rFonts w:eastAsia="Times New Roman" w:cs="Times New Roman"/>
        </w:rPr>
      </w:pPr>
    </w:p>
    <w:p w14:paraId="52EEAC74" w14:textId="77777777" w:rsidR="00F86DCF" w:rsidRDefault="00F86DCF">
      <w:pPr>
        <w:rPr>
          <w:rFonts w:eastAsia="Times New Roman" w:cs="Times New Roman"/>
        </w:rPr>
      </w:pPr>
      <w:r>
        <w:rPr>
          <w:rFonts w:eastAsia="Times New Roman" w:cs="Times New Roman"/>
        </w:rPr>
        <w:tab/>
        <w:t>c.  Redesign of the Foundation website that allows easier access to request program support.</w:t>
      </w:r>
    </w:p>
    <w:p w14:paraId="295AAFAA" w14:textId="77777777" w:rsidR="00F86DCF" w:rsidRDefault="00F86DCF">
      <w:pPr>
        <w:rPr>
          <w:rFonts w:eastAsia="Times New Roman" w:cs="Times New Roman"/>
        </w:rPr>
      </w:pPr>
    </w:p>
    <w:p w14:paraId="1711D837" w14:textId="77777777" w:rsidR="00F86DCF" w:rsidRDefault="00F86DCF">
      <w:pPr>
        <w:rPr>
          <w:rFonts w:eastAsia="Times New Roman" w:cs="Times New Roman"/>
        </w:rPr>
      </w:pPr>
      <w:r>
        <w:rPr>
          <w:rFonts w:eastAsia="Times New Roman" w:cs="Times New Roman"/>
        </w:rPr>
        <w:tab/>
        <w:t xml:space="preserve">d.  Support for unique professional development opportunities, such as the H&amp;S </w:t>
      </w:r>
      <w:proofErr w:type="spellStart"/>
      <w:r>
        <w:rPr>
          <w:rFonts w:eastAsia="Times New Roman" w:cs="Times New Roman"/>
        </w:rPr>
        <w:t>Bn</w:t>
      </w:r>
      <w:proofErr w:type="spellEnd"/>
      <w:r>
        <w:rPr>
          <w:rFonts w:eastAsia="Times New Roman" w:cs="Times New Roman"/>
        </w:rPr>
        <w:t xml:space="preserve"> Quantico “lead your way” PME competitions.</w:t>
      </w:r>
    </w:p>
    <w:p w14:paraId="22A06616" w14:textId="77777777" w:rsidR="00F86DCF" w:rsidRDefault="00F86DCF">
      <w:pPr>
        <w:rPr>
          <w:rFonts w:eastAsia="Times New Roman" w:cs="Times New Roman"/>
        </w:rPr>
      </w:pPr>
    </w:p>
    <w:p w14:paraId="7E7924FE" w14:textId="77777777" w:rsidR="00F86DCF" w:rsidRDefault="00F86DCF">
      <w:pPr>
        <w:rPr>
          <w:rFonts w:eastAsia="Times New Roman" w:cs="Times New Roman"/>
        </w:rPr>
      </w:pPr>
      <w:r>
        <w:rPr>
          <w:rFonts w:eastAsia="Times New Roman" w:cs="Times New Roman"/>
        </w:rPr>
        <w:tab/>
        <w:t>e.  The establishment of a new professional writing award.</w:t>
      </w:r>
    </w:p>
    <w:p w14:paraId="088D1DA9" w14:textId="77777777" w:rsidR="00F86DCF" w:rsidRDefault="00F86DCF">
      <w:pPr>
        <w:rPr>
          <w:rFonts w:eastAsia="Times New Roman" w:cs="Times New Roman"/>
        </w:rPr>
      </w:pPr>
    </w:p>
    <w:p w14:paraId="28B799C3" w14:textId="77777777" w:rsidR="00F86DCF" w:rsidRDefault="00F86DCF">
      <w:pPr>
        <w:rPr>
          <w:rFonts w:eastAsia="Times New Roman" w:cs="Times New Roman"/>
        </w:rPr>
      </w:pPr>
      <w:r>
        <w:rPr>
          <w:rFonts w:eastAsia="Times New Roman" w:cs="Times New Roman"/>
        </w:rPr>
        <w:tab/>
        <w:t>f.  The establishment of new excellence awards to support Marine units.</w:t>
      </w:r>
    </w:p>
    <w:p w14:paraId="26929E9D" w14:textId="77777777" w:rsidR="00F86DCF" w:rsidRDefault="00F86DCF">
      <w:pPr>
        <w:rPr>
          <w:rFonts w:eastAsia="Times New Roman" w:cs="Times New Roman"/>
        </w:rPr>
      </w:pPr>
    </w:p>
    <w:p w14:paraId="61DBBF88" w14:textId="45472A51" w:rsidR="00F86DCF" w:rsidRDefault="00F86DCF">
      <w:pPr>
        <w:rPr>
          <w:rFonts w:eastAsia="Times New Roman" w:cs="Times New Roman"/>
        </w:rPr>
      </w:pPr>
      <w:r>
        <w:rPr>
          <w:rFonts w:eastAsia="Times New Roman" w:cs="Times New Roman"/>
        </w:rPr>
        <w:t xml:space="preserve">The measures used to assess the Foundation’s success have been </w:t>
      </w:r>
      <w:r w:rsidR="00EA5B09">
        <w:rPr>
          <w:rFonts w:eastAsia="Times New Roman" w:cs="Times New Roman"/>
        </w:rPr>
        <w:t>reports to the Development Committee, Board of Directors, and Executive Committee, as well as evaluation of the Foundation’s progress against goals and objectives established by the department heads, Chief Operating Officer, and Chief Executive Officer.</w:t>
      </w:r>
    </w:p>
    <w:p w14:paraId="5B9885A3" w14:textId="77777777" w:rsidR="00747C1A" w:rsidRDefault="00747C1A">
      <w:pPr>
        <w:rPr>
          <w:rFonts w:eastAsia="Times New Roman" w:cs="Times New Roman"/>
        </w:rPr>
      </w:pPr>
    </w:p>
    <w:p w14:paraId="054B98F5" w14:textId="562F315D" w:rsidR="00747C1A" w:rsidRDefault="00747C1A">
      <w:pPr>
        <w:rPr>
          <w:rFonts w:eastAsia="Times New Roman" w:cs="Times New Roman"/>
        </w:rPr>
      </w:pPr>
      <w:r>
        <w:rPr>
          <w:rFonts w:eastAsia="Times New Roman" w:cs="Times New Roman"/>
        </w:rPr>
        <w:t>The effectiveness of the Foundation’s programs has been demonstrated in the following ways.</w:t>
      </w:r>
    </w:p>
    <w:p w14:paraId="145124D9" w14:textId="77777777" w:rsidR="00747C1A" w:rsidRDefault="00747C1A">
      <w:pPr>
        <w:rPr>
          <w:rFonts w:eastAsia="Times New Roman" w:cs="Times New Roman"/>
        </w:rPr>
      </w:pPr>
    </w:p>
    <w:p w14:paraId="51823F2E" w14:textId="77777777" w:rsidR="00EA5B09" w:rsidRDefault="00747C1A">
      <w:pPr>
        <w:rPr>
          <w:rFonts w:eastAsia="Times New Roman" w:cs="Times New Roman"/>
        </w:rPr>
      </w:pPr>
      <w:r>
        <w:rPr>
          <w:rFonts w:eastAsia="Times New Roman" w:cs="Times New Roman"/>
        </w:rPr>
        <w:tab/>
        <w:t xml:space="preserve">a.  Improved charity ratings across the three major rating services (BBB WGA, </w:t>
      </w:r>
      <w:proofErr w:type="spellStart"/>
      <w:r>
        <w:rPr>
          <w:rFonts w:eastAsia="Times New Roman" w:cs="Times New Roman"/>
        </w:rPr>
        <w:t>Guide</w:t>
      </w:r>
      <w:bookmarkStart w:id="0" w:name="_GoBack"/>
      <w:bookmarkEnd w:id="0"/>
      <w:r>
        <w:rPr>
          <w:rFonts w:eastAsia="Times New Roman" w:cs="Times New Roman"/>
        </w:rPr>
        <w:t>star</w:t>
      </w:r>
      <w:proofErr w:type="spellEnd"/>
      <w:r>
        <w:rPr>
          <w:rFonts w:eastAsia="Times New Roman" w:cs="Times New Roman"/>
        </w:rPr>
        <w:t>, Charity Navigator).</w:t>
      </w:r>
      <w:r w:rsidR="00EA5B09" w:rsidRPr="00EA5B09">
        <w:rPr>
          <w:rFonts w:eastAsia="Times New Roman" w:cs="Times New Roman"/>
        </w:rPr>
        <w:t xml:space="preserve"> </w:t>
      </w:r>
    </w:p>
    <w:p w14:paraId="08B88ADB" w14:textId="77777777" w:rsidR="00EA5B09" w:rsidRDefault="00EA5B09">
      <w:pPr>
        <w:rPr>
          <w:rFonts w:eastAsia="Times New Roman" w:cs="Times New Roman"/>
        </w:rPr>
      </w:pPr>
    </w:p>
    <w:p w14:paraId="66CC13A1" w14:textId="1FA31646" w:rsidR="00747C1A" w:rsidRDefault="00EA5B09" w:rsidP="00EA5B09">
      <w:pPr>
        <w:ind w:firstLine="720"/>
        <w:rPr>
          <w:rFonts w:eastAsia="Times New Roman" w:cs="Times New Roman"/>
        </w:rPr>
      </w:pPr>
      <w:r>
        <w:rPr>
          <w:rFonts w:eastAsia="Times New Roman" w:cs="Times New Roman"/>
        </w:rPr>
        <w:lastRenderedPageBreak/>
        <w:t>b.  Increased awareness in Marine Corps units of the Foundation’s purpose and mission, and the support available to leaders for the professional development of their Marines.</w:t>
      </w:r>
      <w:r w:rsidR="00A33B2D">
        <w:rPr>
          <w:rFonts w:eastAsia="Times New Roman" w:cs="Times New Roman"/>
        </w:rPr>
        <w:t xml:space="preserve">  </w:t>
      </w:r>
      <w:r w:rsidR="00285C26">
        <w:rPr>
          <w:rFonts w:eastAsia="Times New Roman" w:cs="Times New Roman"/>
        </w:rPr>
        <w:t>Marine unit leaders requesting support for professional military education competitions, new awards, and new unit writing contests have demonstrated this</w:t>
      </w:r>
      <w:r w:rsidR="00A33B2D">
        <w:rPr>
          <w:rFonts w:eastAsia="Times New Roman" w:cs="Times New Roman"/>
        </w:rPr>
        <w:t>.</w:t>
      </w:r>
    </w:p>
    <w:p w14:paraId="39A4490D" w14:textId="77777777" w:rsidR="00EA5B09" w:rsidRDefault="00EA5B09">
      <w:pPr>
        <w:rPr>
          <w:rFonts w:eastAsia="Times New Roman" w:cs="Times New Roman"/>
        </w:rPr>
      </w:pPr>
    </w:p>
    <w:p w14:paraId="3E19FACE" w14:textId="6F7F9222" w:rsidR="00747C1A" w:rsidRDefault="00EA5B09" w:rsidP="00EA5B09">
      <w:pPr>
        <w:ind w:firstLine="720"/>
        <w:rPr>
          <w:rFonts w:eastAsia="Times New Roman" w:cs="Times New Roman"/>
        </w:rPr>
      </w:pPr>
      <w:r>
        <w:rPr>
          <w:rFonts w:eastAsia="Times New Roman" w:cs="Times New Roman"/>
        </w:rPr>
        <w:t xml:space="preserve">c.  10 year Anniversary reception to highlight the growth and success of the </w:t>
      </w:r>
      <w:r w:rsidR="00285C26">
        <w:rPr>
          <w:rFonts w:eastAsia="Times New Roman" w:cs="Times New Roman"/>
        </w:rPr>
        <w:t>Foundation that featured junior Marines giving testimonials about the impact</w:t>
      </w:r>
      <w:r>
        <w:rPr>
          <w:rFonts w:eastAsia="Times New Roman" w:cs="Times New Roman"/>
        </w:rPr>
        <w:t xml:space="preserve"> Foundation programs had on them personally and professionally.</w:t>
      </w:r>
    </w:p>
    <w:p w14:paraId="2572E5B1" w14:textId="77777777" w:rsidR="00EA5B09" w:rsidRDefault="00EA5B09" w:rsidP="00EA5B09">
      <w:pPr>
        <w:ind w:firstLine="720"/>
        <w:rPr>
          <w:rFonts w:eastAsia="Times New Roman" w:cs="Times New Roman"/>
        </w:rPr>
      </w:pPr>
    </w:p>
    <w:p w14:paraId="43E27CE9" w14:textId="0919C85F" w:rsidR="00EA5B09" w:rsidRDefault="00EA5B09" w:rsidP="00EA5B09">
      <w:pPr>
        <w:ind w:firstLine="720"/>
        <w:rPr>
          <w:rFonts w:eastAsia="Times New Roman" w:cs="Times New Roman"/>
        </w:rPr>
      </w:pPr>
      <w:r>
        <w:rPr>
          <w:rFonts w:eastAsia="Times New Roman" w:cs="Times New Roman"/>
        </w:rPr>
        <w:t>d.  A refined and improved direct mail campaign, to include the initiation of a very successful year-end matching gift campaign.</w:t>
      </w:r>
      <w:r w:rsidR="00A33B2D">
        <w:rPr>
          <w:rFonts w:eastAsia="Times New Roman" w:cs="Times New Roman"/>
        </w:rPr>
        <w:t xml:space="preserve">  Revenue from direct mail has increased every year over this period, and the end of year matching gift campaign increased year-end donations by 30%.</w:t>
      </w:r>
    </w:p>
    <w:p w14:paraId="5AFE0279" w14:textId="77777777" w:rsidR="00EA5B09" w:rsidRDefault="00EA5B09" w:rsidP="00EA5B09">
      <w:pPr>
        <w:ind w:firstLine="720"/>
        <w:rPr>
          <w:rFonts w:eastAsia="Times New Roman" w:cs="Times New Roman"/>
        </w:rPr>
      </w:pPr>
    </w:p>
    <w:p w14:paraId="5DB1C335" w14:textId="5AABFA09" w:rsidR="00EA5B09" w:rsidRDefault="00EA5B09" w:rsidP="00EA5B09">
      <w:pPr>
        <w:ind w:firstLine="720"/>
        <w:rPr>
          <w:rFonts w:eastAsia="Times New Roman" w:cs="Times New Roman"/>
        </w:rPr>
      </w:pPr>
      <w:r>
        <w:rPr>
          <w:rFonts w:eastAsia="Times New Roman" w:cs="Times New Roman"/>
        </w:rPr>
        <w:t>e.  Initiation of an annual Foundation fundraising newsletter</w:t>
      </w:r>
      <w:r w:rsidR="00021D85">
        <w:rPr>
          <w:rFonts w:eastAsia="Times New Roman" w:cs="Times New Roman"/>
        </w:rPr>
        <w:t>, which garnered increased donations in recognition of the effectiveness of our programs for Marines serving today</w:t>
      </w:r>
      <w:r>
        <w:rPr>
          <w:rFonts w:eastAsia="Times New Roman" w:cs="Times New Roman"/>
        </w:rPr>
        <w:t>.</w:t>
      </w:r>
    </w:p>
    <w:p w14:paraId="287B7BB0" w14:textId="77777777" w:rsidR="003754E7" w:rsidRDefault="003754E7" w:rsidP="00EA5B09">
      <w:pPr>
        <w:ind w:firstLine="720"/>
        <w:rPr>
          <w:rFonts w:eastAsia="Times New Roman" w:cs="Times New Roman"/>
        </w:rPr>
      </w:pPr>
    </w:p>
    <w:p w14:paraId="2444CACF" w14:textId="0EE46C1E" w:rsidR="003754E7" w:rsidRDefault="003754E7" w:rsidP="00EA5B09">
      <w:pPr>
        <w:ind w:firstLine="720"/>
        <w:rPr>
          <w:rFonts w:eastAsia="Times New Roman" w:cs="Times New Roman"/>
        </w:rPr>
      </w:pPr>
      <w:r>
        <w:rPr>
          <w:rFonts w:eastAsia="Times New Roman" w:cs="Times New Roman"/>
        </w:rPr>
        <w:t>f.  A more effective Giving Tuesday marketing campaign (email and social media) that demonstrated the importance of Foundation programs and consequently increased donations</w:t>
      </w:r>
      <w:r w:rsidR="00285C26">
        <w:rPr>
          <w:rFonts w:eastAsia="Times New Roman" w:cs="Times New Roman"/>
        </w:rPr>
        <w:t xml:space="preserve"> on that Tuesday both years.</w:t>
      </w:r>
    </w:p>
    <w:p w14:paraId="7DEE1DE7" w14:textId="77777777" w:rsidR="00EA5B09" w:rsidRDefault="00EA5B09">
      <w:pPr>
        <w:rPr>
          <w:rFonts w:eastAsia="Times New Roman" w:cs="Times New Roman"/>
        </w:rPr>
      </w:pPr>
    </w:p>
    <w:p w14:paraId="6AB21EA6" w14:textId="6C147F3B" w:rsidR="00747C1A" w:rsidRDefault="00747C1A">
      <w:pPr>
        <w:rPr>
          <w:rFonts w:eastAsia="Times New Roman" w:cs="Times New Roman"/>
        </w:rPr>
      </w:pPr>
      <w:r>
        <w:rPr>
          <w:rFonts w:eastAsia="Times New Roman" w:cs="Times New Roman"/>
        </w:rPr>
        <w:t>The recommended future actions to continue the effectiveness of Foundation programs are listed below.</w:t>
      </w:r>
    </w:p>
    <w:p w14:paraId="3F3C19BC" w14:textId="77777777" w:rsidR="00747C1A" w:rsidRDefault="00747C1A">
      <w:pPr>
        <w:rPr>
          <w:rFonts w:eastAsia="Times New Roman" w:cs="Times New Roman"/>
        </w:rPr>
      </w:pPr>
    </w:p>
    <w:p w14:paraId="3BA17DF7" w14:textId="6CDF27B8" w:rsidR="00747C1A" w:rsidRDefault="00747C1A">
      <w:pPr>
        <w:rPr>
          <w:rFonts w:eastAsia="Times New Roman" w:cs="Times New Roman"/>
        </w:rPr>
      </w:pPr>
      <w:r>
        <w:rPr>
          <w:rFonts w:eastAsia="Times New Roman" w:cs="Times New Roman"/>
        </w:rPr>
        <w:tab/>
        <w:t xml:space="preserve">a.  Design </w:t>
      </w:r>
      <w:r w:rsidR="00285C26">
        <w:rPr>
          <w:rFonts w:eastAsia="Times New Roman" w:cs="Times New Roman"/>
        </w:rPr>
        <w:t xml:space="preserve">for Marine Corps units </w:t>
      </w:r>
      <w:r>
        <w:rPr>
          <w:rFonts w:eastAsia="Times New Roman" w:cs="Times New Roman"/>
        </w:rPr>
        <w:t xml:space="preserve">a marketing plan </w:t>
      </w:r>
      <w:r w:rsidR="00EA5B09">
        <w:rPr>
          <w:rFonts w:eastAsia="Times New Roman" w:cs="Times New Roman"/>
        </w:rPr>
        <w:t xml:space="preserve">that makes obtaining program support from the Foundation more </w:t>
      </w:r>
      <w:r w:rsidR="003754E7">
        <w:rPr>
          <w:rFonts w:eastAsia="Times New Roman" w:cs="Times New Roman"/>
        </w:rPr>
        <w:t>attractive</w:t>
      </w:r>
      <w:r w:rsidR="00EA5B09">
        <w:rPr>
          <w:rFonts w:eastAsia="Times New Roman" w:cs="Times New Roman"/>
        </w:rPr>
        <w:t xml:space="preserve"> and responsive.  Create geographically specific program support and market it to units in those areas </w:t>
      </w:r>
      <w:r w:rsidR="003754E7">
        <w:rPr>
          <w:rFonts w:eastAsia="Times New Roman" w:cs="Times New Roman"/>
        </w:rPr>
        <w:t>in ways that make integrating Foundation programs into their training plans easier.</w:t>
      </w:r>
    </w:p>
    <w:p w14:paraId="6C3F45C6" w14:textId="77777777" w:rsidR="00EA5B09" w:rsidRDefault="00EA5B09">
      <w:pPr>
        <w:rPr>
          <w:rFonts w:eastAsia="Times New Roman" w:cs="Times New Roman"/>
        </w:rPr>
      </w:pPr>
    </w:p>
    <w:p w14:paraId="52649BDB" w14:textId="3F3BCB92" w:rsidR="00EA5B09" w:rsidRDefault="00EA5B09">
      <w:pPr>
        <w:rPr>
          <w:rFonts w:eastAsia="Times New Roman" w:cs="Times New Roman"/>
        </w:rPr>
      </w:pPr>
      <w:r>
        <w:rPr>
          <w:rFonts w:eastAsia="Times New Roman" w:cs="Times New Roman"/>
        </w:rPr>
        <w:tab/>
        <w:t xml:space="preserve">b.  </w:t>
      </w:r>
      <w:r w:rsidR="003754E7">
        <w:rPr>
          <w:rFonts w:eastAsia="Times New Roman" w:cs="Times New Roman"/>
        </w:rPr>
        <w:t xml:space="preserve">With increased program delivery, improve </w:t>
      </w:r>
      <w:r w:rsidR="00D5727A">
        <w:rPr>
          <w:rFonts w:eastAsia="Times New Roman" w:cs="Times New Roman"/>
        </w:rPr>
        <w:t xml:space="preserve">the </w:t>
      </w:r>
      <w:r w:rsidR="003754E7">
        <w:rPr>
          <w:rFonts w:eastAsia="Times New Roman" w:cs="Times New Roman"/>
        </w:rPr>
        <w:t xml:space="preserve">program delivery </w:t>
      </w:r>
      <w:proofErr w:type="spellStart"/>
      <w:r w:rsidR="003754E7">
        <w:rPr>
          <w:rFonts w:eastAsia="Times New Roman" w:cs="Times New Roman"/>
        </w:rPr>
        <w:t>vs</w:t>
      </w:r>
      <w:proofErr w:type="spellEnd"/>
      <w:r w:rsidR="003754E7">
        <w:rPr>
          <w:rFonts w:eastAsia="Times New Roman" w:cs="Times New Roman"/>
        </w:rPr>
        <w:t xml:space="preserve"> management/overhead expense ratio as one means of continuing to improve charity ratings, which in turn makes the Foundation more attractive to donors and supporters.</w:t>
      </w:r>
    </w:p>
    <w:p w14:paraId="18DC586C" w14:textId="77777777" w:rsidR="003754E7" w:rsidRDefault="003754E7">
      <w:pPr>
        <w:rPr>
          <w:rFonts w:eastAsia="Times New Roman" w:cs="Times New Roman"/>
        </w:rPr>
      </w:pPr>
    </w:p>
    <w:p w14:paraId="5838EFFD" w14:textId="4449FEC6" w:rsidR="003754E7" w:rsidRDefault="003754E7">
      <w:pPr>
        <w:rPr>
          <w:rFonts w:eastAsia="Times New Roman" w:cs="Times New Roman"/>
        </w:rPr>
      </w:pPr>
      <w:r>
        <w:rPr>
          <w:rFonts w:eastAsia="Times New Roman" w:cs="Times New Roman"/>
        </w:rPr>
        <w:tab/>
        <w:t>c.  Find methods for more “push” versus “pull” for program delivery to Marine Corps units.  For example, when units express interest in our progra</w:t>
      </w:r>
      <w:r w:rsidR="00944120">
        <w:rPr>
          <w:rFonts w:eastAsia="Times New Roman" w:cs="Times New Roman"/>
        </w:rPr>
        <w:t xml:space="preserve">ms like the Unit Library, deliver a set of books to them immediately, because they often get busy and do not follow up with the specific books they would like.  Once they receive their </w:t>
      </w:r>
      <w:r w:rsidR="00795907">
        <w:rPr>
          <w:rFonts w:eastAsia="Times New Roman" w:cs="Times New Roman"/>
        </w:rPr>
        <w:t>books, that should whet their appetite and result in another request for program support.</w:t>
      </w:r>
    </w:p>
    <w:p w14:paraId="464F9DB9" w14:textId="77777777" w:rsidR="00F86DCF" w:rsidRDefault="00F86DCF">
      <w:pPr>
        <w:rPr>
          <w:rFonts w:eastAsia="Times New Roman" w:cs="Times New Roman"/>
        </w:rPr>
      </w:pPr>
    </w:p>
    <w:p w14:paraId="32BB905F" w14:textId="77777777" w:rsidR="0052442C" w:rsidRDefault="0052442C"/>
    <w:sectPr w:rsidR="0052442C" w:rsidSect="00A13F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DCF"/>
    <w:rsid w:val="000218B3"/>
    <w:rsid w:val="00021D85"/>
    <w:rsid w:val="00154458"/>
    <w:rsid w:val="001913CC"/>
    <w:rsid w:val="00285C26"/>
    <w:rsid w:val="003754E7"/>
    <w:rsid w:val="0052442C"/>
    <w:rsid w:val="00747C1A"/>
    <w:rsid w:val="00795907"/>
    <w:rsid w:val="00944120"/>
    <w:rsid w:val="00A13FC9"/>
    <w:rsid w:val="00A33B2D"/>
    <w:rsid w:val="00C6590E"/>
    <w:rsid w:val="00D5727A"/>
    <w:rsid w:val="00EA5B09"/>
    <w:rsid w:val="00F86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583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727A"/>
    <w:rPr>
      <w:sz w:val="16"/>
      <w:szCs w:val="16"/>
    </w:rPr>
  </w:style>
  <w:style w:type="paragraph" w:styleId="CommentText">
    <w:name w:val="annotation text"/>
    <w:basedOn w:val="Normal"/>
    <w:link w:val="CommentTextChar"/>
    <w:uiPriority w:val="99"/>
    <w:semiHidden/>
    <w:unhideWhenUsed/>
    <w:rsid w:val="00D5727A"/>
    <w:rPr>
      <w:sz w:val="20"/>
      <w:szCs w:val="20"/>
    </w:rPr>
  </w:style>
  <w:style w:type="character" w:customStyle="1" w:styleId="CommentTextChar">
    <w:name w:val="Comment Text Char"/>
    <w:basedOn w:val="DefaultParagraphFont"/>
    <w:link w:val="CommentText"/>
    <w:uiPriority w:val="99"/>
    <w:semiHidden/>
    <w:rsid w:val="00D5727A"/>
    <w:rPr>
      <w:sz w:val="20"/>
      <w:szCs w:val="20"/>
    </w:rPr>
  </w:style>
  <w:style w:type="paragraph" w:styleId="CommentSubject">
    <w:name w:val="annotation subject"/>
    <w:basedOn w:val="CommentText"/>
    <w:next w:val="CommentText"/>
    <w:link w:val="CommentSubjectChar"/>
    <w:uiPriority w:val="99"/>
    <w:semiHidden/>
    <w:unhideWhenUsed/>
    <w:rsid w:val="00D5727A"/>
    <w:rPr>
      <w:b/>
      <w:bCs/>
    </w:rPr>
  </w:style>
  <w:style w:type="character" w:customStyle="1" w:styleId="CommentSubjectChar">
    <w:name w:val="Comment Subject Char"/>
    <w:basedOn w:val="CommentTextChar"/>
    <w:link w:val="CommentSubject"/>
    <w:uiPriority w:val="99"/>
    <w:semiHidden/>
    <w:rsid w:val="00D5727A"/>
    <w:rPr>
      <w:b/>
      <w:bCs/>
      <w:sz w:val="20"/>
      <w:szCs w:val="20"/>
    </w:rPr>
  </w:style>
  <w:style w:type="paragraph" w:styleId="BalloonText">
    <w:name w:val="Balloon Text"/>
    <w:basedOn w:val="Normal"/>
    <w:link w:val="BalloonTextChar"/>
    <w:uiPriority w:val="99"/>
    <w:semiHidden/>
    <w:unhideWhenUsed/>
    <w:rsid w:val="00D5727A"/>
    <w:rPr>
      <w:rFonts w:ascii="Tahoma" w:hAnsi="Tahoma" w:cs="Tahoma"/>
      <w:sz w:val="16"/>
      <w:szCs w:val="16"/>
    </w:rPr>
  </w:style>
  <w:style w:type="character" w:customStyle="1" w:styleId="BalloonTextChar">
    <w:name w:val="Balloon Text Char"/>
    <w:basedOn w:val="DefaultParagraphFont"/>
    <w:link w:val="BalloonText"/>
    <w:uiPriority w:val="99"/>
    <w:semiHidden/>
    <w:rsid w:val="00D5727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727A"/>
    <w:rPr>
      <w:sz w:val="16"/>
      <w:szCs w:val="16"/>
    </w:rPr>
  </w:style>
  <w:style w:type="paragraph" w:styleId="CommentText">
    <w:name w:val="annotation text"/>
    <w:basedOn w:val="Normal"/>
    <w:link w:val="CommentTextChar"/>
    <w:uiPriority w:val="99"/>
    <w:semiHidden/>
    <w:unhideWhenUsed/>
    <w:rsid w:val="00D5727A"/>
    <w:rPr>
      <w:sz w:val="20"/>
      <w:szCs w:val="20"/>
    </w:rPr>
  </w:style>
  <w:style w:type="character" w:customStyle="1" w:styleId="CommentTextChar">
    <w:name w:val="Comment Text Char"/>
    <w:basedOn w:val="DefaultParagraphFont"/>
    <w:link w:val="CommentText"/>
    <w:uiPriority w:val="99"/>
    <w:semiHidden/>
    <w:rsid w:val="00D5727A"/>
    <w:rPr>
      <w:sz w:val="20"/>
      <w:szCs w:val="20"/>
    </w:rPr>
  </w:style>
  <w:style w:type="paragraph" w:styleId="CommentSubject">
    <w:name w:val="annotation subject"/>
    <w:basedOn w:val="CommentText"/>
    <w:next w:val="CommentText"/>
    <w:link w:val="CommentSubjectChar"/>
    <w:uiPriority w:val="99"/>
    <w:semiHidden/>
    <w:unhideWhenUsed/>
    <w:rsid w:val="00D5727A"/>
    <w:rPr>
      <w:b/>
      <w:bCs/>
    </w:rPr>
  </w:style>
  <w:style w:type="character" w:customStyle="1" w:styleId="CommentSubjectChar">
    <w:name w:val="Comment Subject Char"/>
    <w:basedOn w:val="CommentTextChar"/>
    <w:link w:val="CommentSubject"/>
    <w:uiPriority w:val="99"/>
    <w:semiHidden/>
    <w:rsid w:val="00D5727A"/>
    <w:rPr>
      <w:b/>
      <w:bCs/>
      <w:sz w:val="20"/>
      <w:szCs w:val="20"/>
    </w:rPr>
  </w:style>
  <w:style w:type="paragraph" w:styleId="BalloonText">
    <w:name w:val="Balloon Text"/>
    <w:basedOn w:val="Normal"/>
    <w:link w:val="BalloonTextChar"/>
    <w:uiPriority w:val="99"/>
    <w:semiHidden/>
    <w:unhideWhenUsed/>
    <w:rsid w:val="00D5727A"/>
    <w:rPr>
      <w:rFonts w:ascii="Tahoma" w:hAnsi="Tahoma" w:cs="Tahoma"/>
      <w:sz w:val="16"/>
      <w:szCs w:val="16"/>
    </w:rPr>
  </w:style>
  <w:style w:type="character" w:customStyle="1" w:styleId="BalloonTextChar">
    <w:name w:val="Balloon Text Char"/>
    <w:basedOn w:val="DefaultParagraphFont"/>
    <w:link w:val="BalloonText"/>
    <w:uiPriority w:val="99"/>
    <w:semiHidden/>
    <w:rsid w:val="00D57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3662</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Mundy</dc:creator>
  <cp:lastModifiedBy>Timothy Mundy</cp:lastModifiedBy>
  <cp:revision>2</cp:revision>
  <cp:lastPrinted>2019-11-07T13:19:00Z</cp:lastPrinted>
  <dcterms:created xsi:type="dcterms:W3CDTF">2019-12-31T15:23:00Z</dcterms:created>
  <dcterms:modified xsi:type="dcterms:W3CDTF">2019-12-31T15:23:00Z</dcterms:modified>
</cp:coreProperties>
</file>